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83687D" w:rsidRPr="00B56EED" w:rsidP="00B56EED" w14:paraId="50B887B3" w14:textId="5EDEC091">
      <w:pPr>
        <w:spacing w:line="48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6EED">
        <w:rPr>
          <w:rFonts w:ascii="Times New Roman" w:hAnsi="Times New Roman"/>
          <w:b/>
          <w:color w:val="000000" w:themeColor="text1"/>
          <w:sz w:val="24"/>
          <w:szCs w:val="24"/>
        </w:rPr>
        <w:t>Informative Essay</w:t>
      </w:r>
      <w:r w:rsidRPr="00B56EED" w:rsidR="00F8600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Outline Template</w:t>
      </w:r>
    </w:p>
    <w:p w:rsidR="0083687D" w:rsidRPr="00B56EED" w:rsidP="00B56EED" w14:paraId="0816EC17" w14:textId="77777777">
      <w:pPr>
        <w:pStyle w:val="NormalWeb"/>
        <w:numPr>
          <w:ilvl w:val="0"/>
          <w:numId w:val="1"/>
        </w:numPr>
        <w:spacing w:line="480" w:lineRule="auto"/>
      </w:pPr>
      <w:r w:rsidRPr="00B56EED">
        <w:t>Introduction</w:t>
      </w:r>
    </w:p>
    <w:p w:rsidR="0083687D" w:rsidRPr="00B56EED" w:rsidP="00B56EED" w14:paraId="726BD637" w14:textId="249206FF">
      <w:pPr>
        <w:pStyle w:val="NormalWeb"/>
        <w:numPr>
          <w:ilvl w:val="1"/>
          <w:numId w:val="1"/>
        </w:numPr>
        <w:spacing w:line="480" w:lineRule="auto"/>
      </w:pPr>
      <w:r w:rsidRPr="00B56EED">
        <w:t xml:space="preserve">Hook: The coronavirus pandemic has </w:t>
      </w:r>
      <w:r w:rsidRPr="00B56EED" w:rsidR="00B575E3">
        <w:t>shaken</w:t>
      </w:r>
      <w:r w:rsidRPr="00B56EED">
        <w:t xml:space="preserve"> the world and the education system</w:t>
      </w:r>
      <w:r w:rsidRPr="00B56EED" w:rsidR="00B56EED">
        <w:t>;</w:t>
      </w:r>
      <w:r w:rsidRPr="00B56EED">
        <w:t xml:space="preserve"> however, t</w:t>
      </w:r>
      <w:r w:rsidRPr="00B56EED" w:rsidR="00B56EED">
        <w:t>echnological advancement</w:t>
      </w:r>
      <w:r w:rsidRPr="00B56EED">
        <w:t xml:space="preserve"> has also paved the way for many </w:t>
      </w:r>
      <w:r w:rsidRPr="00B56EED" w:rsidR="00B56EED">
        <w:t>institutions.</w:t>
      </w:r>
    </w:p>
    <w:p w:rsidR="0083687D" w:rsidRPr="00B56EED" w:rsidP="00B56EED" w14:paraId="2E05EE19" w14:textId="1826B702">
      <w:pPr>
        <w:pStyle w:val="NormalWeb"/>
        <w:numPr>
          <w:ilvl w:val="1"/>
          <w:numId w:val="1"/>
        </w:numPr>
        <w:spacing w:line="480" w:lineRule="auto"/>
      </w:pPr>
      <w:r w:rsidRPr="00B56EED">
        <w:t>Thesis statement:</w:t>
      </w:r>
      <w:r w:rsidRPr="00B56EED" w:rsidR="00B575E3">
        <w:t xml:space="preserve"> In</w:t>
      </w:r>
      <w:r w:rsidRPr="00B56EED" w:rsidR="00B56EED">
        <w:t>-</w:t>
      </w:r>
      <w:r w:rsidRPr="00B56EED" w:rsidR="00B575E3">
        <w:t>person learning can be used during the 2021-2022 school year in K-12 students because it fosters equality in education</w:t>
      </w:r>
      <w:r w:rsidRPr="00B56EED" w:rsidR="00B56EED">
        <w:t>;</w:t>
      </w:r>
      <w:r w:rsidRPr="00B56EED" w:rsidR="00B575E3">
        <w:t xml:space="preserve"> studies have shown 94% of parents and women have </w:t>
      </w:r>
      <w:r w:rsidRPr="00B56EED" w:rsidR="00B56EED">
        <w:t xml:space="preserve">a </w:t>
      </w:r>
      <w:r w:rsidRPr="00B56EED" w:rsidR="00B575E3">
        <w:t>negative experience in online learning and in</w:t>
      </w:r>
      <w:r w:rsidRPr="00B56EED" w:rsidR="00B56EED">
        <w:t>-</w:t>
      </w:r>
      <w:r w:rsidRPr="00B56EED" w:rsidR="00B575E3">
        <w:t>person increases social interaction among students</w:t>
      </w:r>
      <w:r w:rsidRPr="00B56EED" w:rsidR="00B56EED">
        <w:t>;</w:t>
      </w:r>
      <w:r w:rsidRPr="00B56EED" w:rsidR="00B575E3">
        <w:t xml:space="preserve"> however, online learning also was adopted during the pandemic to ensure education continues since it was first implemented in 1991, encourages varied social interactions among scholars and schools </w:t>
      </w:r>
      <w:r w:rsidRPr="00B56EED" w:rsidR="00B56EED">
        <w:t xml:space="preserve">to </w:t>
      </w:r>
      <w:r w:rsidRPr="00B56EED" w:rsidR="00B575E3">
        <w:t xml:space="preserve">work to ensure required technologies are available to improve </w:t>
      </w:r>
      <w:r w:rsidRPr="00B56EED" w:rsidR="00B56EED">
        <w:t xml:space="preserve">the </w:t>
      </w:r>
      <w:r w:rsidRPr="00B56EED" w:rsidR="00B575E3">
        <w:t>learning experience.</w:t>
      </w:r>
    </w:p>
    <w:p w:rsidR="0083687D" w:rsidRPr="00B56EED" w:rsidP="00B56EED" w14:paraId="348C0123" w14:textId="77777777">
      <w:pPr>
        <w:pStyle w:val="NormalWeb"/>
        <w:numPr>
          <w:ilvl w:val="0"/>
          <w:numId w:val="1"/>
        </w:numPr>
        <w:spacing w:line="480" w:lineRule="auto"/>
      </w:pPr>
      <w:r w:rsidRPr="00B56EED">
        <w:t xml:space="preserve">Body Paragraph 1 </w:t>
      </w:r>
    </w:p>
    <w:p w:rsidR="0083687D" w:rsidRPr="00B56EED" w:rsidP="00B56EED" w14:paraId="7A145D33" w14:textId="63393846">
      <w:pPr>
        <w:pStyle w:val="NormalWeb"/>
        <w:numPr>
          <w:ilvl w:val="1"/>
          <w:numId w:val="1"/>
        </w:numPr>
        <w:spacing w:line="480" w:lineRule="auto"/>
      </w:pPr>
      <w:r w:rsidRPr="00B56EED">
        <w:t xml:space="preserve">Topic </w:t>
      </w:r>
      <w:r w:rsidRPr="00B56EED" w:rsidR="000B1C6C">
        <w:t xml:space="preserve">Sentence: The United States should use </w:t>
      </w:r>
      <w:r w:rsidRPr="00B56EED" w:rsidR="00B56EED">
        <w:t xml:space="preserve">it </w:t>
      </w:r>
      <w:r w:rsidRPr="00B56EED" w:rsidR="000B1C6C">
        <w:t>in</w:t>
      </w:r>
      <w:r w:rsidRPr="00B56EED" w:rsidR="00B56EED">
        <w:t>-</w:t>
      </w:r>
      <w:r w:rsidRPr="00B56EED" w:rsidR="000B1C6C">
        <w:t>person to teach K-12 students during the 2021-2022 school year.</w:t>
      </w:r>
    </w:p>
    <w:p w:rsidR="0083687D" w:rsidRPr="00B56EED" w:rsidP="00B56EED" w14:paraId="7A486449" w14:textId="5D4BC8AF">
      <w:pPr>
        <w:pStyle w:val="NormalWeb"/>
        <w:numPr>
          <w:ilvl w:val="2"/>
          <w:numId w:val="1"/>
        </w:numPr>
        <w:spacing w:line="480" w:lineRule="auto"/>
      </w:pPr>
      <w:r w:rsidRPr="00B56EED">
        <w:t>Supporting detail 1:</w:t>
      </w:r>
      <w:r w:rsidRPr="00B56EED" w:rsidR="000B1C6C">
        <w:t xml:space="preserve"> </w:t>
      </w:r>
      <w:r w:rsidRPr="00B56EED" w:rsidR="00B575E3">
        <w:t>I</w:t>
      </w:r>
      <w:r w:rsidRPr="00B56EED" w:rsidR="000B1C6C">
        <w:t>n</w:t>
      </w:r>
      <w:r w:rsidRPr="00B56EED" w:rsidR="00B56EED">
        <w:t xml:space="preserve">-person learning enhances equality in the education system because all students will attend the class physically regardless of their economic status, limiting their access to computers and the </w:t>
      </w:r>
      <w:r w:rsidRPr="00B56EED" w:rsidR="000B1C6C">
        <w:t>internet.</w:t>
      </w:r>
    </w:p>
    <w:p w:rsidR="0083687D" w:rsidRPr="00B56EED" w:rsidP="00B56EED" w14:paraId="463C40FA" w14:textId="0FD59356">
      <w:pPr>
        <w:pStyle w:val="NormalWeb"/>
        <w:numPr>
          <w:ilvl w:val="2"/>
          <w:numId w:val="1"/>
        </w:numPr>
        <w:spacing w:line="480" w:lineRule="auto"/>
      </w:pPr>
      <w:r w:rsidRPr="00B56EED">
        <w:t>Supporting detail 2:</w:t>
      </w:r>
      <w:r w:rsidRPr="00B56EED" w:rsidR="000B1C6C">
        <w:t xml:space="preserve"> Parents and teachers involved in the study </w:t>
      </w:r>
      <w:r w:rsidRPr="00B56EED" w:rsidR="00CA32A1">
        <w:t xml:space="preserve">stated a negative experience on the use of online learning in K-12 students. </w:t>
      </w:r>
      <w:r w:rsidRPr="00B56EED" w:rsidR="00B56EED">
        <w:t>"</w:t>
      </w:r>
      <w:r w:rsidRPr="00B56EED" w:rsidR="00CA32A1">
        <w:t>ninety-four percent of the participants stated the problems faced online and the experience was negative</w:t>
      </w:r>
      <w:r w:rsidRPr="00B56EED" w:rsidR="00B56EED">
        <w:t>"</w:t>
      </w:r>
      <w:r w:rsidRPr="00B56EED" w:rsidR="00CA32A1">
        <w:t xml:space="preserve"> (Tueros, 2021).</w:t>
      </w:r>
    </w:p>
    <w:p w:rsidR="0083687D" w:rsidRPr="00B56EED" w:rsidP="00B56EED" w14:paraId="1095856C" w14:textId="64A0BF19">
      <w:pPr>
        <w:pStyle w:val="NormalWeb"/>
        <w:numPr>
          <w:ilvl w:val="2"/>
          <w:numId w:val="1"/>
        </w:numPr>
        <w:spacing w:line="480" w:lineRule="auto"/>
      </w:pPr>
      <w:r w:rsidRPr="00B56EED">
        <w:t>Supporting detail 3:</w:t>
      </w:r>
      <w:r w:rsidRPr="00B56EED" w:rsidR="00CA32A1">
        <w:t xml:space="preserve"> </w:t>
      </w:r>
      <w:r w:rsidRPr="00B56EED" w:rsidR="00B56EED">
        <w:t>I</w:t>
      </w:r>
      <w:r w:rsidRPr="00B56EED" w:rsidR="00CA32A1">
        <w:t>n</w:t>
      </w:r>
      <w:r w:rsidRPr="00B56EED" w:rsidR="00B56EED">
        <w:t>-</w:t>
      </w:r>
      <w:r w:rsidRPr="00B56EED" w:rsidR="00CA32A1">
        <w:t>person learning increases s</w:t>
      </w:r>
      <w:r w:rsidRPr="00B56EED" w:rsidR="00B56EED">
        <w:t>tudents' social interaction, hence improving their interactions,</w:t>
      </w:r>
      <w:r w:rsidRPr="00B56EED" w:rsidR="00CA32A1">
        <w:t xml:space="preserve"> psychological and physiological needs. </w:t>
      </w:r>
      <w:r w:rsidRPr="00B56EED" w:rsidR="00B56EED">
        <w:t>"</w:t>
      </w:r>
      <w:r w:rsidRPr="00B56EED" w:rsidR="00CA32A1">
        <w:t>Distance learning does not provide the same degree of socialization as in</w:t>
      </w:r>
      <w:r w:rsidRPr="00B56EED" w:rsidR="00B56EED">
        <w:t>-</w:t>
      </w:r>
      <w:r w:rsidRPr="00B56EED" w:rsidR="00CA32A1">
        <w:t>person learning and results in increased education gaps</w:t>
      </w:r>
      <w:r w:rsidRPr="00B56EED" w:rsidR="00B56EED">
        <w:t>"</w:t>
      </w:r>
      <w:r w:rsidRPr="00B56EED" w:rsidR="00CA32A1">
        <w:t xml:space="preserve"> (Matter, n.d)</w:t>
      </w:r>
      <w:r w:rsidRPr="00B56EED" w:rsidR="00B56EED">
        <w:t>.</w:t>
      </w:r>
    </w:p>
    <w:p w:rsidR="0083687D" w:rsidRPr="00B56EED" w:rsidP="00B56EED" w14:paraId="532C4877" w14:textId="77777777">
      <w:pPr>
        <w:pStyle w:val="NormalWeb"/>
        <w:numPr>
          <w:ilvl w:val="0"/>
          <w:numId w:val="1"/>
        </w:numPr>
        <w:spacing w:line="480" w:lineRule="auto"/>
      </w:pPr>
      <w:r w:rsidRPr="00B56EED">
        <w:t>Body Paragraph 2</w:t>
      </w:r>
    </w:p>
    <w:p w:rsidR="0083687D" w:rsidRPr="00B56EED" w:rsidP="00B56EED" w14:paraId="64E4DAF7" w14:textId="574FFA6C">
      <w:pPr>
        <w:pStyle w:val="NormalWeb"/>
        <w:numPr>
          <w:ilvl w:val="1"/>
          <w:numId w:val="1"/>
        </w:numPr>
        <w:spacing w:line="480" w:lineRule="auto"/>
      </w:pPr>
      <w:r w:rsidRPr="00B56EED">
        <w:t>Topic Sentence:</w:t>
      </w:r>
      <w:r w:rsidRPr="00B56EED" w:rsidR="00CA32A1">
        <w:t xml:space="preserve"> </w:t>
      </w:r>
      <w:r w:rsidRPr="00B56EED" w:rsidR="00B56EED">
        <w:t xml:space="preserve">The </w:t>
      </w:r>
      <w:r w:rsidRPr="00B56EED" w:rsidR="00CA32A1">
        <w:t xml:space="preserve">United States should not use </w:t>
      </w:r>
      <w:r w:rsidRPr="00B56EED" w:rsidR="00B56EED">
        <w:t>in-</w:t>
      </w:r>
      <w:r w:rsidRPr="00B56EED" w:rsidR="00CA32A1">
        <w:t>person to teach</w:t>
      </w:r>
      <w:r w:rsidRPr="00B56EED" w:rsidR="00B56EED">
        <w:t xml:space="preserve"> </w:t>
      </w:r>
      <w:r w:rsidRPr="00B56EED" w:rsidR="00CA32A1">
        <w:t>K-12 students during the 2021-2022 school year.</w:t>
      </w:r>
    </w:p>
    <w:p w:rsidR="0083687D" w:rsidRPr="00B56EED" w:rsidP="00B56EED" w14:paraId="3AB1187D" w14:textId="66DF555A">
      <w:pPr>
        <w:pStyle w:val="NormalWeb"/>
        <w:numPr>
          <w:ilvl w:val="2"/>
          <w:numId w:val="1"/>
        </w:numPr>
        <w:spacing w:line="480" w:lineRule="auto"/>
      </w:pPr>
      <w:r w:rsidRPr="00B56EED">
        <w:t xml:space="preserve">Supporting detail </w:t>
      </w:r>
      <w:r w:rsidRPr="00B56EED" w:rsidR="00AA1C40">
        <w:t xml:space="preserve">1: </w:t>
      </w:r>
      <w:r w:rsidRPr="00B56EED" w:rsidR="007E1C3C">
        <w:t>In</w:t>
      </w:r>
      <w:r w:rsidRPr="00B56EED" w:rsidR="00B56EED">
        <w:t>-</w:t>
      </w:r>
      <w:r w:rsidRPr="00B56EED" w:rsidR="007E1C3C">
        <w:t>person learning was suspended during the coronavirus pandemic</w:t>
      </w:r>
      <w:r w:rsidRPr="00B56EED" w:rsidR="00B56EED">
        <w:t>,</w:t>
      </w:r>
      <w:r w:rsidRPr="00B56EED" w:rsidR="007E1C3C">
        <w:t xml:space="preserve"> and online learning </w:t>
      </w:r>
      <w:r w:rsidRPr="00B56EED" w:rsidR="00B56EED">
        <w:t xml:space="preserve">was </w:t>
      </w:r>
      <w:r w:rsidRPr="00B56EED" w:rsidR="007E1C3C">
        <w:t xml:space="preserve">adopted to </w:t>
      </w:r>
      <w:r w:rsidRPr="00B56EED" w:rsidR="00B56EED">
        <w:t>continue</w:t>
      </w:r>
      <w:r w:rsidRPr="00B56EED" w:rsidR="007E1C3C">
        <w:t xml:space="preserve"> education</w:t>
      </w:r>
      <w:r w:rsidRPr="00B56EED" w:rsidR="00B56EED">
        <w:t>. T</w:t>
      </w:r>
      <w:r w:rsidRPr="00B56EED" w:rsidR="007E1C3C">
        <w:t>herefore, it is vital for it to be continued and safeguards students</w:t>
      </w:r>
      <w:r w:rsidRPr="00B56EED" w:rsidR="00B56EED">
        <w:t>'</w:t>
      </w:r>
      <w:r w:rsidRPr="00B56EED" w:rsidR="007E1C3C">
        <w:t xml:space="preserve"> health and well-being</w:t>
      </w:r>
      <w:r w:rsidRPr="00B56EED" w:rsidR="00B56EED">
        <w:t>,</w:t>
      </w:r>
      <w:r w:rsidRPr="00B56EED" w:rsidR="007E1C3C">
        <w:t xml:space="preserve"> and counter the spread of the pandemic because personalized learning will be encouraged. K-12 schools introduced distance learning early in 1991 by a private institution </w:t>
      </w:r>
      <w:r w:rsidRPr="00B56EED" w:rsidR="00B56EED">
        <w:t>called</w:t>
      </w:r>
      <w:r w:rsidRPr="00B56EED" w:rsidR="007E1C3C">
        <w:t xml:space="preserve"> Laurell Spring school</w:t>
      </w:r>
      <w:r w:rsidRPr="00B56EED" w:rsidR="00B56EED">
        <w:t>;</w:t>
      </w:r>
      <w:r w:rsidRPr="00B56EED" w:rsidR="007E1C3C">
        <w:t xml:space="preserve"> this makes it an existing practice in the schools (</w:t>
      </w:r>
      <w:r w:rsidRPr="00B56EED" w:rsidR="007E1C3C">
        <w:rPr>
          <w:color w:val="222222"/>
          <w:shd w:val="clear" w:color="auto" w:fill="FFFFFF"/>
        </w:rPr>
        <w:t>Barbour, 2018</w:t>
      </w:r>
      <w:r w:rsidRPr="00B56EED" w:rsidR="007E1C3C">
        <w:t>).</w:t>
      </w:r>
    </w:p>
    <w:p w:rsidR="0083687D" w:rsidRPr="00B56EED" w:rsidP="00B56EED" w14:paraId="5E01C97E" w14:textId="207EE2A4">
      <w:pPr>
        <w:pStyle w:val="NormalWeb"/>
        <w:numPr>
          <w:ilvl w:val="2"/>
          <w:numId w:val="1"/>
        </w:numPr>
        <w:spacing w:line="480" w:lineRule="auto"/>
      </w:pPr>
      <w:r w:rsidRPr="00B56EED">
        <w:t xml:space="preserve">Supporting detail </w:t>
      </w:r>
      <w:r w:rsidRPr="00B56EED" w:rsidR="007E1C3C">
        <w:t>2</w:t>
      </w:r>
      <w:r w:rsidRPr="00B56EED">
        <w:t>:</w:t>
      </w:r>
      <w:r w:rsidRPr="00B56EED" w:rsidR="00AA1C40">
        <w:t xml:space="preserve"> </w:t>
      </w:r>
      <w:r w:rsidRPr="00B56EED" w:rsidR="008C5C56">
        <w:t xml:space="preserve">Online learning encourages varied social interactions because intellectuals can apply the lessons outside the classroom. Increased road trips result </w:t>
      </w:r>
      <w:r w:rsidRPr="00B56EED" w:rsidR="00B56EED">
        <w:t>in</w:t>
      </w:r>
      <w:r w:rsidRPr="00B56EED" w:rsidR="008C5C56">
        <w:t xml:space="preserve"> more social participation making learners interact with different people and socialize.</w:t>
      </w:r>
      <w:r w:rsidRPr="00B56EED" w:rsidR="00A74BA3">
        <w:t xml:space="preserve"> </w:t>
      </w:r>
      <w:r w:rsidRPr="00B56EED" w:rsidR="00B56EED">
        <w:t>"</w:t>
      </w:r>
      <w:r w:rsidRPr="00B56EED" w:rsidR="007E1C3C">
        <w:t>Distance</w:t>
      </w:r>
      <w:r w:rsidRPr="00B56EED" w:rsidR="00A74BA3">
        <w:t xml:space="preserve"> learning may permit education enhancement including high-quality </w:t>
      </w:r>
      <w:r w:rsidRPr="00B56EED" w:rsidR="007E1C3C">
        <w:t>learning</w:t>
      </w:r>
      <w:r w:rsidRPr="00B56EED" w:rsidR="00A74BA3">
        <w:t xml:space="preserve"> chances, increased </w:t>
      </w:r>
      <w:r w:rsidRPr="00B56EED" w:rsidR="007E1C3C">
        <w:t>students</w:t>
      </w:r>
      <w:r w:rsidRPr="00B56EED" w:rsidR="00B56EED">
        <w:t>'</w:t>
      </w:r>
      <w:r w:rsidRPr="00B56EED" w:rsidR="00A74BA3">
        <w:t xml:space="preserve"> motivation and improvement in </w:t>
      </w:r>
      <w:r w:rsidRPr="00B56EED" w:rsidR="007E1C3C">
        <w:t>learner</w:t>
      </w:r>
      <w:r w:rsidRPr="00B56EED" w:rsidR="00B56EED">
        <w:t>'</w:t>
      </w:r>
      <w:r w:rsidRPr="00B56EED" w:rsidR="007E1C3C">
        <w:t>s</w:t>
      </w:r>
      <w:r w:rsidRPr="00B56EED" w:rsidR="00A74BA3">
        <w:t xml:space="preserve"> outcome</w:t>
      </w:r>
      <w:r w:rsidRPr="00B56EED" w:rsidR="00B56EED">
        <w:t>"</w:t>
      </w:r>
      <w:r w:rsidRPr="00B56EED" w:rsidR="00A74BA3">
        <w:t xml:space="preserve"> (Barbour, 2018).</w:t>
      </w:r>
    </w:p>
    <w:p w:rsidR="008C5C56" w:rsidRPr="00B56EED" w:rsidP="00B56EED" w14:paraId="22AFB9C6" w14:textId="2A4999DF">
      <w:pPr>
        <w:pStyle w:val="NormalWeb"/>
        <w:numPr>
          <w:ilvl w:val="2"/>
          <w:numId w:val="1"/>
        </w:numPr>
        <w:spacing w:line="480" w:lineRule="auto"/>
      </w:pPr>
      <w:r w:rsidRPr="00B56EED">
        <w:t>Supporting</w:t>
      </w:r>
      <w:r w:rsidRPr="00B56EED">
        <w:t xml:space="preserve"> detail </w:t>
      </w:r>
      <w:r w:rsidRPr="00B56EED" w:rsidR="007E1C3C">
        <w:t>3</w:t>
      </w:r>
      <w:r w:rsidRPr="00B56EED">
        <w:t xml:space="preserve">: Although the institutions </w:t>
      </w:r>
      <w:r w:rsidRPr="00B56EED">
        <w:t>need</w:t>
      </w:r>
      <w:r w:rsidRPr="00B56EED">
        <w:t xml:space="preserve"> to e</w:t>
      </w:r>
      <w:r w:rsidRPr="00B56EED">
        <w:t>nsure all the required technologies are available, they can also improve student</w:t>
      </w:r>
      <w:r w:rsidRPr="00B56EED" w:rsidR="00B56EED">
        <w:t>'</w:t>
      </w:r>
      <w:r w:rsidRPr="00B56EED">
        <w:t xml:space="preserve">s experience. </w:t>
      </w:r>
      <w:r w:rsidRPr="00B56EED" w:rsidR="00B56EED">
        <w:t>"</w:t>
      </w:r>
      <w:r w:rsidRPr="00B56EED">
        <w:t>Online learning has several challenges, but the implementation will assist schools in comprehending learner</w:t>
      </w:r>
      <w:r w:rsidRPr="00B56EED" w:rsidR="00B56EED">
        <w:t>'</w:t>
      </w:r>
      <w:r w:rsidRPr="00B56EED">
        <w:t>s difficulties and enhance their experience</w:t>
      </w:r>
      <w:r w:rsidRPr="00B56EED" w:rsidR="00B56EED">
        <w:t>"</w:t>
      </w:r>
      <w:r w:rsidRPr="00B56EED">
        <w:t xml:space="preserve"> (Yan et al., 2021).</w:t>
      </w:r>
    </w:p>
    <w:p w:rsidR="0083687D" w:rsidRPr="00B56EED" w:rsidP="00B56EED" w14:paraId="27799130" w14:textId="346B707B">
      <w:pPr>
        <w:pStyle w:val="NormalWeb"/>
        <w:numPr>
          <w:ilvl w:val="0"/>
          <w:numId w:val="1"/>
        </w:numPr>
        <w:spacing w:line="480" w:lineRule="auto"/>
      </w:pPr>
      <w:r w:rsidRPr="00B56EED">
        <w:t>Conclusion</w:t>
      </w:r>
      <w:r w:rsidRPr="00B56EED" w:rsidR="00400118">
        <w:t xml:space="preserve"> </w:t>
      </w:r>
    </w:p>
    <w:p w:rsidR="0083687D" w:rsidRPr="00B56EED" w:rsidP="00B56EED" w14:paraId="7DC3AB89" w14:textId="00CF917E">
      <w:pPr>
        <w:pStyle w:val="NormalWeb"/>
        <w:numPr>
          <w:ilvl w:val="1"/>
          <w:numId w:val="1"/>
        </w:numPr>
        <w:spacing w:line="480" w:lineRule="auto"/>
      </w:pPr>
      <w:r w:rsidRPr="00B56EED">
        <w:t>Transition:</w:t>
      </w:r>
      <w:r w:rsidRPr="00B56EED" w:rsidR="00B575E3">
        <w:t xml:space="preserve"> Although in</w:t>
      </w:r>
      <w:r w:rsidRPr="00B56EED" w:rsidR="00B56EED">
        <w:t>-</w:t>
      </w:r>
      <w:r w:rsidRPr="00B56EED" w:rsidR="00B575E3">
        <w:t>person learning ensures equality in education, fosters social interaction</w:t>
      </w:r>
      <w:r w:rsidRPr="00B56EED" w:rsidR="00B56EED">
        <w:t>,</w:t>
      </w:r>
      <w:r w:rsidRPr="00B56EED" w:rsidR="00B575E3">
        <w:t xml:space="preserve"> and parents have stated negative concerns about online learning, at the same time, distance learning encourages varied social interaction, personalized learning</w:t>
      </w:r>
      <w:r w:rsidRPr="00B56EED" w:rsidR="00B56EED">
        <w:t>,</w:t>
      </w:r>
      <w:r w:rsidRPr="00B56EED" w:rsidR="00B575E3">
        <w:t xml:space="preserve"> and schools are working to improve students experience on it because of high flexibility the learning method offers.</w:t>
      </w:r>
    </w:p>
    <w:p w:rsidR="0078727E" w:rsidRPr="00B56EED" w:rsidP="00B56EED" w14:paraId="5698A373" w14:textId="05D0200A">
      <w:pPr>
        <w:pStyle w:val="NormalWeb"/>
        <w:widowControl w:val="0"/>
        <w:numPr>
          <w:ilvl w:val="1"/>
          <w:numId w:val="1"/>
        </w:numPr>
        <w:autoSpaceDE w:val="0"/>
        <w:autoSpaceDN w:val="0"/>
        <w:adjustRightInd w:val="0"/>
        <w:spacing w:line="480" w:lineRule="auto"/>
      </w:pPr>
      <w:r w:rsidRPr="00B56EED">
        <w:t>Restatement of thesis:</w:t>
      </w:r>
      <w:r w:rsidRPr="00B56EED" w:rsidR="006B2BCF">
        <w:t xml:space="preserve"> In</w:t>
      </w:r>
      <w:r w:rsidRPr="00B56EED" w:rsidR="00B56EED">
        <w:t>-</w:t>
      </w:r>
      <w:r w:rsidRPr="00B56EED" w:rsidR="006B2BCF">
        <w:t>person learning can be used during the 2021-2022 school year in K-12 students because it fosters equality in education</w:t>
      </w:r>
      <w:r w:rsidRPr="00B56EED" w:rsidR="00B56EED">
        <w:t>;</w:t>
      </w:r>
      <w:r w:rsidRPr="00B56EED" w:rsidR="006B2BCF">
        <w:t xml:space="preserve"> studies have shown 94% of parents and women have </w:t>
      </w:r>
      <w:r w:rsidRPr="00B56EED" w:rsidR="00B56EED">
        <w:t xml:space="preserve">a </w:t>
      </w:r>
      <w:r w:rsidRPr="00B56EED" w:rsidR="006B2BCF">
        <w:t>negative experience in online learning and person increases social interaction among students</w:t>
      </w:r>
      <w:r w:rsidRPr="00B56EED" w:rsidR="00B56EED">
        <w:t>;</w:t>
      </w:r>
      <w:r w:rsidRPr="00B56EED" w:rsidR="006B2BCF">
        <w:t xml:space="preserve"> however, online learning also was adopted during the pandemic to ensure education continues since it was first implemented in 1991, encourages varied social interactions among scholars and schools </w:t>
      </w:r>
      <w:r w:rsidRPr="00B56EED" w:rsidR="00B56EED">
        <w:t xml:space="preserve">to </w:t>
      </w:r>
      <w:r w:rsidRPr="00B56EED" w:rsidR="006B2BCF">
        <w:t xml:space="preserve">work to ensure required technologies are available to improve </w:t>
      </w:r>
      <w:r w:rsidRPr="00B56EED" w:rsidR="00B56EED">
        <w:t xml:space="preserve">the </w:t>
      </w:r>
      <w:r w:rsidRPr="00B56EED" w:rsidR="006B2BCF">
        <w:t>learning experience.</w:t>
      </w:r>
    </w:p>
    <w:p w:rsidR="00973AD0" w14:paraId="36E8B5E5" w14:textId="77777777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b/>
        </w:rPr>
        <w:br w:type="page"/>
      </w:r>
    </w:p>
    <w:p w:rsidR="00B56EED" w:rsidRPr="00973AD0" w:rsidP="00B56EED" w14:paraId="1C69E013" w14:textId="1CC118FF">
      <w:pPr>
        <w:pStyle w:val="NormalWeb"/>
        <w:widowControl w:val="0"/>
        <w:autoSpaceDE w:val="0"/>
        <w:autoSpaceDN w:val="0"/>
        <w:adjustRightInd w:val="0"/>
        <w:spacing w:line="480" w:lineRule="auto"/>
        <w:jc w:val="center"/>
        <w:rPr>
          <w:b/>
        </w:rPr>
      </w:pPr>
      <w:r w:rsidRPr="00973AD0">
        <w:rPr>
          <w:b/>
        </w:rPr>
        <w:t>References</w:t>
      </w:r>
    </w:p>
    <w:p w:rsidR="00B56EED" w:rsidRPr="00B56EED" w:rsidP="00B56EED" w14:paraId="59963908" w14:textId="4C7ADDE4">
      <w:pPr>
        <w:spacing w:line="480" w:lineRule="auto"/>
        <w:ind w:left="720" w:hanging="720"/>
        <w:rPr>
          <w:rFonts w:ascii="Times New Roman" w:hAnsi="Times New Roman"/>
          <w:sz w:val="24"/>
          <w:szCs w:val="24"/>
        </w:rPr>
      </w:pPr>
      <w:bookmarkStart w:id="0" w:name="_Hlk82268594"/>
      <w:r w:rsidRPr="00B56EE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Barbour</w:t>
      </w:r>
      <w:bookmarkEnd w:id="0"/>
      <w:r w:rsidRPr="00B56EE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M. K. (2018). The landscape of K-12 online learning: Examining what is known. In </w:t>
      </w:r>
      <w:r w:rsidRPr="00B56EED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Handbook of d</w:t>
      </w:r>
      <w:bookmarkStart w:id="1" w:name="_GoBack"/>
      <w:bookmarkEnd w:id="1"/>
      <w:r w:rsidRPr="00B56EED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istance education</w:t>
      </w:r>
      <w:r w:rsidRPr="00B56EE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 (pp. 521-542). Routledge. </w:t>
      </w:r>
    </w:p>
    <w:p w:rsidR="00B56EED" w:rsidRPr="00B56EED" w:rsidP="00B56EED" w14:paraId="55FE2508" w14:textId="220CA157">
      <w:pPr>
        <w:spacing w:line="480" w:lineRule="auto"/>
        <w:ind w:left="720" w:hanging="720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56EE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Matter, W. Planning for the 2021-2022 school year in the context of COVID-19 vaccination. </w:t>
      </w:r>
      <w:hyperlink r:id="rId5" w:history="1">
        <w:r w:rsidRPr="00B56EED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https://www.canada.ca/en/public-health/services/diseases/2019-novel-coronavirus-infection/guidance-documents/planning-2021-2022-school-year-vaccination.html</w:t>
        </w:r>
      </w:hyperlink>
    </w:p>
    <w:p w:rsidR="00B56EED" w:rsidRPr="00B56EED" w:rsidP="00B56EED" w14:paraId="75CB18A5" w14:textId="1DAF458D">
      <w:pPr>
        <w:spacing w:line="48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56EE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Tueros, T. (2021). Addressing Digital Technologies Needed for Students in K-12 Schools.</w:t>
      </w:r>
    </w:p>
    <w:p w:rsidR="00B56EED" w:rsidRPr="00B56EED" w:rsidP="00B56EED" w14:paraId="2BC29257" w14:textId="77777777">
      <w:pPr>
        <w:spacing w:line="480" w:lineRule="auto"/>
        <w:ind w:left="720" w:hanging="720"/>
        <w:rPr>
          <w:rFonts w:ascii="Times New Roman" w:hAnsi="Times New Roman"/>
          <w:sz w:val="24"/>
          <w:szCs w:val="24"/>
        </w:rPr>
      </w:pPr>
      <w:r w:rsidRPr="00B56EE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Yan, L., Whitelock‐Wainwright, A., Guan, Q., Wen, G., </w:t>
      </w:r>
      <w:r w:rsidRPr="00B56EE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Gašević</w:t>
      </w:r>
      <w:r w:rsidRPr="00B56EE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D., &amp; Chen, G. (2021). Students' experience of online learning during the COVID‐19 pandemic: A province‐wide survey study. </w:t>
      </w:r>
      <w:r w:rsidRPr="00B56EED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British Journal of Educational Technology</w:t>
      </w:r>
      <w:r w:rsidRPr="00B56EE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. </w:t>
      </w:r>
      <w:hyperlink r:id="rId6" w:history="1">
        <w:r w:rsidRPr="00B56EED">
          <w:rPr>
            <w:rStyle w:val="Hyperlink"/>
            <w:rFonts w:ascii="Times New Roman" w:hAnsi="Times New Roman"/>
            <w:b/>
            <w:bCs/>
            <w:color w:val="005274"/>
            <w:sz w:val="24"/>
            <w:szCs w:val="24"/>
            <w:shd w:val="clear" w:color="auto" w:fill="FFFFFF"/>
          </w:rPr>
          <w:t>https://doi.org/10.1111/bjet.13102</w:t>
        </w:r>
      </w:hyperlink>
    </w:p>
    <w:p w:rsidR="00B56EED" w:rsidRPr="00B56EED" w:rsidP="00B56EED" w14:paraId="680BE7A5" w14:textId="77777777">
      <w:pPr>
        <w:spacing w:line="48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:rsidR="00B56EED" w:rsidRPr="00B56EED" w:rsidP="00B56EED" w14:paraId="4BDB2ECA" w14:textId="77777777">
      <w:pPr>
        <w:pStyle w:val="NormalWeb"/>
        <w:widowControl w:val="0"/>
        <w:autoSpaceDE w:val="0"/>
        <w:autoSpaceDN w:val="0"/>
        <w:adjustRightInd w:val="0"/>
        <w:spacing w:line="480" w:lineRule="auto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7E2DBD"/>
    <w:multiLevelType w:val="hybridMultilevel"/>
    <w:tmpl w:val="E1889E2A"/>
    <w:lvl w:ilvl="0">
      <w:start w:val="1"/>
      <w:numFmt w:val="decimal"/>
      <w:lvlText w:val="%1."/>
      <w:lvlJc w:val="left"/>
      <w:pPr>
        <w:ind w:left="1548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226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98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70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42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514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86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58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308" w:hanging="180"/>
      </w:pPr>
      <w:rPr>
        <w:rFonts w:cs="Times New Roman"/>
      </w:rPr>
    </w:lvl>
  </w:abstractNum>
  <w:abstractNum w:abstractNumId="1">
    <w:nsid w:val="176707C9"/>
    <w:multiLevelType w:val="hybridMultilevel"/>
    <w:tmpl w:val="5F20A9E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BC13AD"/>
    <w:multiLevelType w:val="hybridMultilevel"/>
    <w:tmpl w:val="F5E62D24"/>
    <w:lvl w:ilvl="0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>
    <w:nsid w:val="51851B6E"/>
    <w:multiLevelType w:val="hybridMultilevel"/>
    <w:tmpl w:val="EB6C1D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87D"/>
    <w:rsid w:val="000B1C6C"/>
    <w:rsid w:val="00225619"/>
    <w:rsid w:val="00290BCF"/>
    <w:rsid w:val="002927B1"/>
    <w:rsid w:val="002C387E"/>
    <w:rsid w:val="003245AB"/>
    <w:rsid w:val="00377C83"/>
    <w:rsid w:val="00400118"/>
    <w:rsid w:val="0042720B"/>
    <w:rsid w:val="004834F8"/>
    <w:rsid w:val="004B72F3"/>
    <w:rsid w:val="004D2551"/>
    <w:rsid w:val="00556491"/>
    <w:rsid w:val="005E5EF6"/>
    <w:rsid w:val="006A5264"/>
    <w:rsid w:val="006B2BCF"/>
    <w:rsid w:val="00713950"/>
    <w:rsid w:val="0078727E"/>
    <w:rsid w:val="007A1486"/>
    <w:rsid w:val="007E1C3C"/>
    <w:rsid w:val="00822FF1"/>
    <w:rsid w:val="0083687D"/>
    <w:rsid w:val="008451DB"/>
    <w:rsid w:val="008452AC"/>
    <w:rsid w:val="008C5C56"/>
    <w:rsid w:val="009554E5"/>
    <w:rsid w:val="00973AD0"/>
    <w:rsid w:val="00991EDD"/>
    <w:rsid w:val="00A74BA3"/>
    <w:rsid w:val="00A93680"/>
    <w:rsid w:val="00AA1C40"/>
    <w:rsid w:val="00AD29F7"/>
    <w:rsid w:val="00AF347A"/>
    <w:rsid w:val="00B553DD"/>
    <w:rsid w:val="00B56EED"/>
    <w:rsid w:val="00B575E3"/>
    <w:rsid w:val="00C85B23"/>
    <w:rsid w:val="00CA32A1"/>
    <w:rsid w:val="00D3378C"/>
    <w:rsid w:val="00D67227"/>
    <w:rsid w:val="00DA46C1"/>
    <w:rsid w:val="00E95B64"/>
    <w:rsid w:val="00F525F2"/>
    <w:rsid w:val="00F86001"/>
  </w:rsids>
  <w:docVars>
    <w:docVar w:name="__Grammarly_42___1" w:val="H4sIAAAAAAAEAKtWcslP9kxRslIyNDYyN7UwNjE1tTA1MDY1szBS0lEKTi0uzszPAykwrAUAwJ/sNy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38CF0A84"/>
  <w15:docId w15:val="{F9AC504C-5490-464D-A383-3E71C12F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Times New Roman" w:ascii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87D"/>
    <w:pPr>
      <w:spacing w:after="200" w:line="276" w:lineRule="auto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68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68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727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727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72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8727E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2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8727E"/>
    <w:rPr>
      <w:rFonts w:eastAsia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56E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anada.ca/en/public-health/services/diseases/2019-novel-coronavirus-infection/guidance-documents/planning-2021-2022-school-year-vaccination.html" TargetMode="External" /><Relationship Id="rId6" Type="http://schemas.openxmlformats.org/officeDocument/2006/relationships/hyperlink" Target="https://doi.org/10.1111/bjet.13102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055B0-6C1B-411C-83E8-89765AAC3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Career College \ West Coast University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Sloan</dc:creator>
  <cp:lastModifiedBy>HP</cp:lastModifiedBy>
  <cp:revision>14</cp:revision>
  <dcterms:created xsi:type="dcterms:W3CDTF">2021-09-10T04:54:00Z</dcterms:created>
  <dcterms:modified xsi:type="dcterms:W3CDTF">2021-09-11T14:17:00Z</dcterms:modified>
</cp:coreProperties>
</file>